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71" w:rsidRPr="00BF7516" w:rsidRDefault="00622D71" w:rsidP="00622D71">
      <w:pPr>
        <w:pStyle w:val="Nessunaspaziatura"/>
        <w:rPr>
          <w:color w:val="FF0000"/>
          <w:sz w:val="18"/>
          <w:szCs w:val="18"/>
        </w:rPr>
      </w:pPr>
      <w:r w:rsidRPr="00BF7516">
        <w:rPr>
          <w:color w:val="FF0000"/>
          <w:sz w:val="18"/>
          <w:szCs w:val="18"/>
        </w:rPr>
        <w:t>Attenzione! I contenuti di questa pagina devono essere aggiornabili!</w:t>
      </w:r>
    </w:p>
    <w:p w:rsidR="00622D71" w:rsidRDefault="00622D71" w:rsidP="00B75D6C">
      <w:pPr>
        <w:pStyle w:val="Nessunaspaziatura"/>
        <w:rPr>
          <w:rFonts w:eastAsia="Times New Roman" w:cs="Arial"/>
          <w:color w:val="000080"/>
          <w:sz w:val="96"/>
          <w:szCs w:val="96"/>
          <w:lang w:eastAsia="it-IT"/>
        </w:rPr>
      </w:pPr>
      <w:proofErr w:type="spellStart"/>
      <w:r>
        <w:rPr>
          <w:rFonts w:eastAsia="Times New Roman" w:cs="Arial"/>
          <w:color w:val="000080"/>
          <w:sz w:val="96"/>
          <w:szCs w:val="96"/>
          <w:lang w:eastAsia="it-IT"/>
        </w:rPr>
        <w:t>References</w:t>
      </w:r>
      <w:proofErr w:type="spellEnd"/>
    </w:p>
    <w:p w:rsidR="00B75D6C" w:rsidRPr="00BF7516" w:rsidRDefault="00B75D6C" w:rsidP="00B75D6C">
      <w:pPr>
        <w:pStyle w:val="Nessunaspaziatura"/>
        <w:rPr>
          <w:color w:val="FF0000"/>
          <w:sz w:val="18"/>
          <w:szCs w:val="18"/>
        </w:rPr>
      </w:pPr>
    </w:p>
    <w:p w:rsidR="00B75D6C" w:rsidRPr="00BF7516" w:rsidRDefault="00B75D6C" w:rsidP="00B75D6C">
      <w:pPr>
        <w:pStyle w:val="Nessunaspaziatura"/>
        <w:ind w:left="993"/>
        <w:rPr>
          <w:sz w:val="18"/>
          <w:szCs w:val="18"/>
        </w:rPr>
      </w:pPr>
    </w:p>
    <w:p w:rsidR="00B75D6C" w:rsidRPr="00622D71" w:rsidRDefault="00B75D6C" w:rsidP="00B75D6C">
      <w:pPr>
        <w:jc w:val="both"/>
        <w:rPr>
          <w:rFonts w:ascii="Calibri" w:hAnsi="Calibri" w:cs="Arial"/>
          <w:b/>
          <w:iCs/>
          <w:color w:val="000066"/>
          <w:sz w:val="28"/>
          <w:szCs w:val="28"/>
          <w:lang/>
        </w:rPr>
      </w:pPr>
      <w:r w:rsidRPr="00622D71">
        <w:rPr>
          <w:rFonts w:ascii="Calibri" w:hAnsi="Calibri" w:cs="Arial"/>
          <w:b/>
          <w:iCs/>
          <w:color w:val="000066"/>
          <w:sz w:val="28"/>
          <w:szCs w:val="28"/>
          <w:lang/>
        </w:rPr>
        <w:t>Comments of project promoters of projects where Pixel was involved as the partner or the subcontractor in charge of quality assurance</w:t>
      </w:r>
    </w:p>
    <w:p w:rsidR="00B75D6C" w:rsidRPr="00BF7516" w:rsidRDefault="00B75D6C" w:rsidP="00B75D6C">
      <w:pPr>
        <w:rPr>
          <w:rFonts w:ascii="Calibri" w:hAnsi="Calibri" w:cs="Arial"/>
          <w:iCs/>
          <w:sz w:val="18"/>
          <w:szCs w:val="18"/>
          <w:lang/>
        </w:rPr>
      </w:pPr>
    </w:p>
    <w:p w:rsidR="00B75D6C" w:rsidRPr="00BF7516" w:rsidRDefault="00B75D6C" w:rsidP="00B75D6C">
      <w:pPr>
        <w:rPr>
          <w:rFonts w:ascii="Calibri" w:hAnsi="Calibri"/>
          <w:bCs/>
          <w:sz w:val="18"/>
          <w:szCs w:val="18"/>
          <w:lang w:val="en-US"/>
        </w:rPr>
      </w:pPr>
      <w:r w:rsidRPr="00BF7516">
        <w:rPr>
          <w:rFonts w:ascii="Calibri" w:hAnsi="Calibri" w:cs="Arial"/>
          <w:iCs/>
          <w:sz w:val="18"/>
          <w:szCs w:val="18"/>
          <w:lang/>
        </w:rPr>
        <w:t>The institutions that were supported by Pixel in the carrying out of European project management activities expressed full satisfaction</w:t>
      </w:r>
      <w:r w:rsidRPr="00BF7516">
        <w:rPr>
          <w:rFonts w:ascii="Calibri" w:hAnsi="Calibri"/>
          <w:bCs/>
          <w:sz w:val="18"/>
          <w:szCs w:val="18"/>
          <w:lang w:val="en-US"/>
        </w:rPr>
        <w:t>.</w:t>
      </w:r>
    </w:p>
    <w:p w:rsidR="00B75D6C" w:rsidRPr="00BF7516" w:rsidRDefault="00B75D6C" w:rsidP="00B75D6C">
      <w:pPr>
        <w:rPr>
          <w:rFonts w:ascii="Calibri" w:hAnsi="Calibri" w:cs="Arial"/>
          <w:iCs/>
          <w:color w:val="FF0000"/>
          <w:sz w:val="18"/>
          <w:szCs w:val="18"/>
          <w:lang/>
        </w:rPr>
      </w:pPr>
    </w:p>
    <w:p w:rsidR="00B75D6C" w:rsidRPr="00BF7516" w:rsidRDefault="00B75D6C" w:rsidP="00B75D6C">
      <w:pPr>
        <w:jc w:val="both"/>
        <w:rPr>
          <w:rStyle w:val="Enfasicorsivo"/>
          <w:rFonts w:ascii="Calibri" w:hAnsi="Calibri" w:cs="Arial"/>
          <w:sz w:val="18"/>
          <w:szCs w:val="18"/>
          <w:lang w:val="en-GB"/>
        </w:rPr>
      </w:pPr>
      <w:r w:rsidRPr="00BF7516">
        <w:rPr>
          <w:rFonts w:ascii="Calibri" w:hAnsi="Calibri" w:cs="Arial"/>
          <w:i/>
          <w:sz w:val="18"/>
          <w:szCs w:val="18"/>
          <w:lang w:val="en-GB"/>
        </w:rPr>
        <w:t>"As a coordinator of the work team of the University of Turin I attest that</w:t>
      </w:r>
      <w:r w:rsidRPr="00BF7516">
        <w:rPr>
          <w:rFonts w:ascii="Calibri" w:hAnsi="Calibri" w:cs="Arial"/>
          <w:sz w:val="18"/>
          <w:szCs w:val="18"/>
          <w:lang w:val="en-GB"/>
        </w:rPr>
        <w:t xml:space="preserve"> </w:t>
      </w:r>
      <w:r w:rsidRPr="00BF7516">
        <w:rPr>
          <w:rStyle w:val="Enfasicorsivo"/>
          <w:rFonts w:ascii="Calibri" w:hAnsi="Calibri" w:cs="Arial"/>
          <w:sz w:val="18"/>
          <w:szCs w:val="18"/>
          <w:lang w:val="en-GB"/>
        </w:rPr>
        <w:t>Pixel has supported us in the planning and management of our Erasmus Multilateral project. Pixel  demonstrated throughout the project  a consistent expertise. The project we worked  on presented   a number of complex issues due to the  high number of partners involved, a challenging and innovative objective, the low level of experience in European projects of more than one partner (ourselves included). Pixel had a key role in resolving these issues.</w:t>
      </w:r>
      <w:r w:rsidRPr="00BF7516">
        <w:rPr>
          <w:rFonts w:ascii="Calibri" w:hAnsi="Calibri"/>
          <w:sz w:val="18"/>
          <w:szCs w:val="18"/>
          <w:lang w:val="en-GB"/>
        </w:rPr>
        <w:t xml:space="preserve"> </w:t>
      </w:r>
      <w:r w:rsidRPr="00BF7516">
        <w:rPr>
          <w:rStyle w:val="Enfasicorsivo"/>
          <w:rFonts w:ascii="Calibri" w:hAnsi="Calibri" w:cs="Arial"/>
          <w:sz w:val="18"/>
          <w:szCs w:val="18"/>
          <w:lang w:val="en-GB"/>
        </w:rPr>
        <w:t xml:space="preserve">Pixel supported us by making a  detailed plan of activities, contributing to the creation of essential formats for the carrying out of the project activities,  monitoring the project development. Pixel was also in charge of successfully reporting the  project results to the Commission (the </w:t>
      </w:r>
      <w:proofErr w:type="spellStart"/>
      <w:r w:rsidRPr="00BF7516">
        <w:rPr>
          <w:rStyle w:val="Enfasicorsivo"/>
          <w:rFonts w:ascii="Calibri" w:hAnsi="Calibri" w:cs="Arial"/>
          <w:sz w:val="18"/>
          <w:szCs w:val="18"/>
          <w:lang w:val="en-GB"/>
        </w:rPr>
        <w:t>EACEA's</w:t>
      </w:r>
      <w:proofErr w:type="spellEnd"/>
      <w:r w:rsidRPr="00BF7516">
        <w:rPr>
          <w:rStyle w:val="Enfasicorsivo"/>
          <w:rFonts w:ascii="Calibri" w:hAnsi="Calibri" w:cs="Arial"/>
          <w:sz w:val="18"/>
          <w:szCs w:val="18"/>
          <w:lang w:val="en-GB"/>
        </w:rPr>
        <w:t xml:space="preserve"> rating to the project Final Report was 9/10).  Pixel staff was constantly able to help,  in the most effective and cooperative  way,  to address professionally  all issues  faced by the project, both from a management and administrative point of view. The contribution provided by Pixel certainly exceeded our expectations"</w:t>
      </w:r>
    </w:p>
    <w:p w:rsidR="00B75D6C" w:rsidRPr="00BF7516" w:rsidRDefault="00B75D6C" w:rsidP="00B75D6C">
      <w:pPr>
        <w:jc w:val="both"/>
        <w:rPr>
          <w:rFonts w:ascii="Calibri" w:hAnsi="Calibri" w:cs="Arial"/>
          <w:b/>
          <w:i/>
          <w:iCs/>
          <w:sz w:val="18"/>
          <w:szCs w:val="18"/>
          <w:lang/>
        </w:rPr>
      </w:pPr>
      <w:r w:rsidRPr="00BF7516">
        <w:rPr>
          <w:rStyle w:val="Enfasicorsivo"/>
          <w:rFonts w:ascii="Calibri" w:hAnsi="Calibri" w:cs="Arial"/>
          <w:b/>
          <w:i w:val="0"/>
          <w:sz w:val="18"/>
          <w:szCs w:val="18"/>
          <w:lang w:val="en-GB"/>
        </w:rPr>
        <w:t xml:space="preserve">University of Turin, Faculty of Education </w:t>
      </w:r>
    </w:p>
    <w:p w:rsidR="00B75D6C" w:rsidRPr="00BF7516" w:rsidRDefault="00B75D6C" w:rsidP="00B75D6C">
      <w:pPr>
        <w:ind w:left="774"/>
        <w:jc w:val="both"/>
        <w:rPr>
          <w:rFonts w:ascii="Calibri" w:hAnsi="Calibri" w:cs="Arial"/>
          <w:i/>
          <w:iCs/>
          <w:color w:val="FF0000"/>
          <w:sz w:val="18"/>
          <w:szCs w:val="18"/>
          <w:lang/>
        </w:rPr>
      </w:pPr>
    </w:p>
    <w:p w:rsidR="00B75D6C" w:rsidRPr="00BF7516" w:rsidRDefault="00B75D6C" w:rsidP="00B75D6C">
      <w:pPr>
        <w:pStyle w:val="Nessunaspaziatura"/>
        <w:jc w:val="both"/>
        <w:rPr>
          <w:rStyle w:val="Enfasicorsivo"/>
          <w:sz w:val="18"/>
          <w:szCs w:val="18"/>
          <w:lang w:val="en-US"/>
        </w:rPr>
      </w:pPr>
      <w:r w:rsidRPr="00BF7516">
        <w:rPr>
          <w:rStyle w:val="Enfasicorsivo"/>
          <w:rFonts w:cs="Arial"/>
          <w:sz w:val="18"/>
          <w:szCs w:val="18"/>
          <w:lang/>
        </w:rPr>
        <w:t xml:space="preserve">“Pixel is the subcontractor for the quality management of our </w:t>
      </w:r>
      <w:r w:rsidRPr="00BF7516">
        <w:rPr>
          <w:rStyle w:val="Enfasicorsivo"/>
          <w:sz w:val="18"/>
          <w:szCs w:val="18"/>
          <w:lang/>
        </w:rPr>
        <w:t>project entitled “</w:t>
      </w:r>
      <w:r w:rsidRPr="00BF7516">
        <w:rPr>
          <w:rStyle w:val="Enfasicorsivo"/>
          <w:i w:val="0"/>
          <w:sz w:val="18"/>
          <w:szCs w:val="18"/>
          <w:lang/>
        </w:rPr>
        <w:t>Chemistry Is All Around Us</w:t>
      </w:r>
      <w:r w:rsidRPr="00BF7516">
        <w:rPr>
          <w:rStyle w:val="Enfasicorsivo"/>
          <w:sz w:val="18"/>
          <w:szCs w:val="18"/>
          <w:lang/>
        </w:rPr>
        <w:t xml:space="preserve">”, funded by the Lifelong Learning </w:t>
      </w:r>
      <w:proofErr w:type="spellStart"/>
      <w:r w:rsidRPr="00BF7516">
        <w:rPr>
          <w:rStyle w:val="Enfasicorsivo"/>
          <w:sz w:val="18"/>
          <w:szCs w:val="18"/>
          <w:lang/>
        </w:rPr>
        <w:t>Programme</w:t>
      </w:r>
      <w:proofErr w:type="spellEnd"/>
      <w:r w:rsidRPr="00BF7516">
        <w:rPr>
          <w:rStyle w:val="Enfasicorsivo"/>
          <w:sz w:val="18"/>
          <w:szCs w:val="18"/>
          <w:lang/>
        </w:rPr>
        <w:t xml:space="preserve"> KA1. </w:t>
      </w:r>
      <w:r w:rsidRPr="00BF7516">
        <w:rPr>
          <w:rStyle w:val="Enfasicorsivo"/>
          <w:sz w:val="18"/>
          <w:szCs w:val="18"/>
          <w:lang w:val="en-US"/>
        </w:rPr>
        <w:t>Pixel is constantly proving  an extensive experience in the project management and has a great organizational capacity. The requirements of a European project like ours can be very demanding and we are re-assured by the skills demonstrated by Pixel, for example,  in the  organization of a very detailed  project work that is allowing us to reach the project objectives respecting the given deadlines. Every time there was a difficulty,  Pixel has provided all the support and a full capacity to successfully solve it.”.</w:t>
      </w:r>
    </w:p>
    <w:p w:rsidR="00B75D6C" w:rsidRPr="00BF7516" w:rsidRDefault="00B75D6C" w:rsidP="00B75D6C">
      <w:pPr>
        <w:jc w:val="both"/>
        <w:rPr>
          <w:rStyle w:val="Enfasicorsivo"/>
          <w:rFonts w:ascii="Calibri" w:hAnsi="Calibri" w:cs="Arial"/>
          <w:b/>
          <w:i w:val="0"/>
          <w:sz w:val="18"/>
          <w:szCs w:val="18"/>
          <w:lang w:val="en-GB"/>
        </w:rPr>
      </w:pPr>
      <w:r w:rsidRPr="00BF7516">
        <w:rPr>
          <w:rStyle w:val="Enfasicorsivo"/>
          <w:rFonts w:ascii="Calibri" w:hAnsi="Calibri" w:cs="Arial"/>
          <w:b/>
          <w:i w:val="0"/>
          <w:sz w:val="18"/>
          <w:szCs w:val="18"/>
          <w:lang w:val="en-GB"/>
        </w:rPr>
        <w:t xml:space="preserve">University of Genoa, Faculty of Chemistry and  Industrial Chemistry </w:t>
      </w:r>
    </w:p>
    <w:p w:rsidR="00B75D6C" w:rsidRPr="00BF7516" w:rsidRDefault="00B75D6C" w:rsidP="00B75D6C">
      <w:pPr>
        <w:pStyle w:val="Nessunaspaziatura"/>
        <w:rPr>
          <w:rStyle w:val="Enfasicorsivo"/>
          <w:rFonts w:cs="Arial"/>
          <w:sz w:val="18"/>
          <w:szCs w:val="18"/>
          <w:lang w:val="en-US"/>
        </w:rPr>
      </w:pPr>
    </w:p>
    <w:p w:rsidR="00B75D6C" w:rsidRPr="00BF7516" w:rsidRDefault="00B75D6C" w:rsidP="00B75D6C">
      <w:pPr>
        <w:pStyle w:val="Nessunaspaziatura"/>
        <w:rPr>
          <w:rStyle w:val="Enfasicorsivo"/>
          <w:rFonts w:cs="Arial"/>
          <w:iCs w:val="0"/>
          <w:sz w:val="18"/>
          <w:szCs w:val="18"/>
          <w:lang w:val="en-US"/>
        </w:rPr>
      </w:pPr>
      <w:r w:rsidRPr="00BF7516">
        <w:rPr>
          <w:rStyle w:val="Enfasicorsivo"/>
          <w:rFonts w:cs="Arial"/>
          <w:sz w:val="18"/>
          <w:szCs w:val="18"/>
          <w:lang w:val="en-US"/>
        </w:rPr>
        <w: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t>Sapienza</w:t>
      </w:r>
      <w:proofErr w:type="spellEnd"/>
      <w:r w:rsidRPr="00BF7516">
        <w:rPr>
          <w:rStyle w:val="Enfasicorsivo"/>
          <w:rFonts w:cs="Arial"/>
          <w:sz w:val="18"/>
          <w:szCs w:val="18"/>
          <w:lang w:val="en-US"/>
        </w:rPr>
        <w:t xml:space="preserve"> promoter of the project entitled </w:t>
      </w:r>
      <w:r w:rsidRPr="00BF7516">
        <w:rPr>
          <w:rStyle w:val="Enfasicorsivo"/>
          <w:rFonts w:cs="Arial"/>
          <w:i w:val="0"/>
          <w:sz w:val="18"/>
          <w:szCs w:val="18"/>
          <w:lang w:val="en-US"/>
        </w:rPr>
        <w:t xml:space="preserve">On Air </w:t>
      </w:r>
      <w:r w:rsidRPr="00BF7516">
        <w:rPr>
          <w:rStyle w:val="Enfasicorsivo"/>
          <w:rFonts w:cs="Arial"/>
          <w:sz w:val="18"/>
          <w:szCs w:val="18"/>
          <w:lang w:val="en-US"/>
        </w:rPr>
        <w:t xml:space="preserve"> funded in the framework of the  </w:t>
      </w:r>
      <w:r w:rsidRPr="00BF7516">
        <w:rPr>
          <w:rStyle w:val="Enfasicorsivo"/>
          <w:rFonts w:cs="Arial"/>
          <w:i w:val="0"/>
          <w:sz w:val="18"/>
          <w:szCs w:val="18"/>
          <w:lang w:val="en-US"/>
        </w:rPr>
        <w:t>Lifelong Learning Comenius Multilateral Project</w:t>
      </w:r>
      <w:r w:rsidRPr="00BF7516">
        <w:rPr>
          <w:rStyle w:val="Enfasicorsivo"/>
          <w:rFonts w:cs="Arial"/>
          <w:sz w:val="18"/>
          <w:szCs w:val="18"/>
          <w:lang w:val="en-US"/>
        </w:rPr>
        <w:t>. Pixel’s contribution allowed the project to be very well evaluated by the EACEA that, on  11/12/2009, rated the project’s interim report 8/10. Pixel is contributing to the project management, the creation and monitoring of an action plan for the development of the project work, the production of formats to carry out the project activities and  the financial management.  We are completely satisfied of the excellent contribution of Pixel and we hope to have other opportunities of cooperation besides the On Air project”.</w:t>
      </w:r>
    </w:p>
    <w:p w:rsidR="00B75D6C" w:rsidRPr="00BF7516" w:rsidRDefault="00B75D6C" w:rsidP="00B75D6C">
      <w:pPr>
        <w:jc w:val="both"/>
        <w:rPr>
          <w:rStyle w:val="Enfasicorsivo"/>
          <w:rFonts w:ascii="Calibri" w:hAnsi="Calibri" w:cs="Arial"/>
          <w:b/>
          <w:i w:val="0"/>
          <w:sz w:val="18"/>
          <w:szCs w:val="18"/>
          <w:lang w:val="en-GB"/>
        </w:rPr>
      </w:pPr>
      <w:r w:rsidRPr="00BF7516">
        <w:rPr>
          <w:rStyle w:val="Enfasicorsivo"/>
          <w:rFonts w:ascii="Calibri" w:hAnsi="Calibri" w:cs="Arial"/>
          <w:b/>
          <w:i w:val="0"/>
          <w:sz w:val="18"/>
          <w:szCs w:val="18"/>
          <w:lang w:val="en-GB"/>
        </w:rPr>
        <w:t xml:space="preserve">University of Rome La </w:t>
      </w:r>
      <w:proofErr w:type="spellStart"/>
      <w:r w:rsidRPr="00BF7516">
        <w:rPr>
          <w:rStyle w:val="Enfasicorsivo"/>
          <w:rFonts w:ascii="Calibri" w:hAnsi="Calibri" w:cs="Arial"/>
          <w:b/>
          <w:i w:val="0"/>
          <w:sz w:val="18"/>
          <w:szCs w:val="18"/>
          <w:lang w:val="en-GB"/>
        </w:rPr>
        <w:t>Sapienza</w:t>
      </w:r>
      <w:proofErr w:type="spellEnd"/>
      <w:r w:rsidRPr="00BF7516">
        <w:rPr>
          <w:rStyle w:val="Enfasicorsivo"/>
          <w:rFonts w:ascii="Calibri" w:hAnsi="Calibri" w:cs="Arial"/>
          <w:b/>
          <w:i w:val="0"/>
          <w:sz w:val="18"/>
          <w:szCs w:val="18"/>
          <w:lang w:val="en-GB"/>
        </w:rPr>
        <w:t>, Faculty of Communication Sciences</w:t>
      </w:r>
    </w:p>
    <w:p w:rsidR="00B75D6C" w:rsidRPr="00BF7516" w:rsidRDefault="00B75D6C" w:rsidP="00B75D6C">
      <w:pPr>
        <w:rPr>
          <w:rFonts w:ascii="Calibri" w:hAnsi="Calibri"/>
          <w:color w:val="FF0000"/>
          <w:sz w:val="18"/>
          <w:szCs w:val="18"/>
          <w:lang w:val="en-US"/>
        </w:rPr>
      </w:pPr>
    </w:p>
    <w:p w:rsidR="00B75D6C" w:rsidRPr="00BF7516" w:rsidRDefault="00B75D6C" w:rsidP="00B75D6C">
      <w:pPr>
        <w:pStyle w:val="Nessunaspaziatura"/>
        <w:rPr>
          <w:rStyle w:val="Enfasicorsivo"/>
          <w:rFonts w:cs="Arial"/>
          <w:sz w:val="18"/>
          <w:szCs w:val="18"/>
          <w:lang w:val="en-US"/>
        </w:rPr>
      </w:pPr>
      <w:r w:rsidRPr="00BF7516">
        <w:rPr>
          <w:rStyle w:val="Enfasicorsivo"/>
          <w:rFonts w:cs="Arial"/>
          <w:sz w:val="18"/>
          <w:szCs w:val="18"/>
          <w:lang w:val="en-US"/>
        </w:rPr>
        <w:t xml:space="preserve">“As coordinator of the workgroup of the University of </w:t>
      </w:r>
      <w:proofErr w:type="spellStart"/>
      <w:r w:rsidRPr="00BF7516">
        <w:rPr>
          <w:rStyle w:val="Enfasicorsivo"/>
          <w:rFonts w:cs="Arial"/>
          <w:sz w:val="18"/>
          <w:szCs w:val="18"/>
          <w:lang w:val="en-US"/>
        </w:rPr>
        <w:t>Macerata</w:t>
      </w:r>
      <w:proofErr w:type="spellEnd"/>
      <w:r w:rsidRPr="00BF7516">
        <w:rPr>
          <w:rStyle w:val="Enfasicorsivo"/>
          <w:rFonts w:cs="Arial"/>
          <w:sz w:val="18"/>
          <w:szCs w:val="18"/>
          <w:lang w:val="en-US"/>
        </w:rPr>
        <w:t xml:space="preserve">,  promoter of the </w:t>
      </w:r>
      <w:r w:rsidRPr="00BF7516">
        <w:rPr>
          <w:rStyle w:val="Enfasicorsivo"/>
          <w:rFonts w:cs="Arial"/>
          <w:i w:val="0"/>
          <w:sz w:val="18"/>
          <w:szCs w:val="18"/>
          <w:lang w:val="en-US"/>
        </w:rPr>
        <w:t>History On Line</w:t>
      </w:r>
      <w:r w:rsidRPr="00BF7516">
        <w:rPr>
          <w:rStyle w:val="Enfasicorsivo"/>
          <w:rFonts w:cs="Arial"/>
          <w:sz w:val="18"/>
          <w:szCs w:val="18"/>
          <w:lang w:val="en-US"/>
        </w:rPr>
        <w:t xml:space="preserve"> Erasmus Multilateral project in the period 2007 - 2009, I state that Pixel has cooperated with us with the role of: support the project planning;  support to the coordination and management of the transnational activities of the project partnership; </w:t>
      </w:r>
      <w:r w:rsidRPr="00BF7516">
        <w:rPr>
          <w:rStyle w:val="Enfasicorsivo"/>
          <w:rFonts w:cs="Arial"/>
          <w:sz w:val="18"/>
          <w:szCs w:val="18"/>
          <w:lang w:val="en-GB"/>
        </w:rPr>
        <w:t xml:space="preserve">assurance of the project’s quality; administrative and  financial management of the project; </w:t>
      </w:r>
      <w:r w:rsidRPr="00BF7516">
        <w:rPr>
          <w:rStyle w:val="Enfasicorsivo"/>
          <w:rFonts w:cs="Arial"/>
          <w:sz w:val="18"/>
          <w:szCs w:val="18"/>
          <w:lang w:val="en-US"/>
        </w:rPr>
        <w:t xml:space="preserve">support in the </w:t>
      </w:r>
      <w:r w:rsidRPr="00BF7516">
        <w:rPr>
          <w:rStyle w:val="Enfasicorsivo"/>
          <w:rFonts w:cs="Arial"/>
          <w:sz w:val="18"/>
          <w:szCs w:val="18"/>
          <w:lang w:val="en-GB"/>
        </w:rPr>
        <w:t>management of the relations with the EACEA and production of the interim and final reports.</w:t>
      </w:r>
      <w:r w:rsidRPr="00BF7516">
        <w:rPr>
          <w:rStyle w:val="Enfasicorsivo"/>
          <w:rFonts w:cs="Arial"/>
          <w:sz w:val="18"/>
          <w:szCs w:val="18"/>
          <w:lang w:val="en-US"/>
        </w:rPr>
        <w:t xml:space="preserve">In each of the activities carried out, Pixel always demonstrated  extensive experience and  high expertise with professionalism. Pixel dedicated to the project all the necessary time to let us successfully reach all of the expected results according to the original project application. In the end, Pixel contributed to make the project’s results excellent,  even beyond those originally expected and the EACEA’s rating of the Final Report was 9/10. We plan to continue cooperating with Pixel in our future European projects, one of them was recently submitted in the framework of the last call for proposals for the Lifelong Learning </w:t>
      </w:r>
      <w:proofErr w:type="spellStart"/>
      <w:r w:rsidRPr="00BF7516">
        <w:rPr>
          <w:rStyle w:val="Enfasicorsivo"/>
          <w:rFonts w:cs="Arial"/>
          <w:sz w:val="18"/>
          <w:szCs w:val="18"/>
          <w:lang w:val="en-US"/>
        </w:rPr>
        <w:t>Programme</w:t>
      </w:r>
      <w:proofErr w:type="spellEnd"/>
      <w:r w:rsidRPr="00BF7516">
        <w:rPr>
          <w:rStyle w:val="Enfasicorsivo"/>
          <w:rFonts w:cs="Arial"/>
          <w:sz w:val="18"/>
          <w:szCs w:val="18"/>
          <w:lang w:val="en-US"/>
        </w:rPr>
        <w:t>”.</w:t>
      </w:r>
    </w:p>
    <w:p w:rsidR="00B75D6C" w:rsidRPr="00BF7516" w:rsidRDefault="00B75D6C" w:rsidP="00B75D6C">
      <w:pPr>
        <w:jc w:val="both"/>
        <w:rPr>
          <w:rStyle w:val="Enfasicorsivo"/>
          <w:rFonts w:ascii="Calibri" w:hAnsi="Calibri"/>
          <w:i w:val="0"/>
          <w:sz w:val="18"/>
          <w:szCs w:val="18"/>
          <w:lang w:val="en-US"/>
        </w:rPr>
      </w:pPr>
      <w:r w:rsidRPr="00BF7516">
        <w:rPr>
          <w:rStyle w:val="Enfasicorsivo"/>
          <w:rFonts w:ascii="Calibri" w:hAnsi="Calibri" w:cs="Arial"/>
          <w:b/>
          <w:i w:val="0"/>
          <w:sz w:val="18"/>
          <w:szCs w:val="18"/>
          <w:lang w:val="en-GB"/>
        </w:rPr>
        <w:t xml:space="preserve">University of </w:t>
      </w:r>
      <w:proofErr w:type="spellStart"/>
      <w:r w:rsidRPr="00BF7516">
        <w:rPr>
          <w:rStyle w:val="Enfasicorsivo"/>
          <w:rFonts w:ascii="Calibri" w:hAnsi="Calibri" w:cs="Arial"/>
          <w:b/>
          <w:i w:val="0"/>
          <w:sz w:val="18"/>
          <w:szCs w:val="18"/>
          <w:lang w:val="en-GB"/>
        </w:rPr>
        <w:t>Macerata</w:t>
      </w:r>
      <w:proofErr w:type="spellEnd"/>
      <w:r w:rsidRPr="00BF7516">
        <w:rPr>
          <w:rStyle w:val="Enfasicorsivo"/>
          <w:rFonts w:ascii="Calibri" w:hAnsi="Calibri" w:cs="Arial"/>
          <w:b/>
          <w:i w:val="0"/>
          <w:sz w:val="18"/>
          <w:szCs w:val="18"/>
          <w:lang w:val="en-GB"/>
        </w:rPr>
        <w:t>, International Relation Department</w:t>
      </w:r>
    </w:p>
    <w:p w:rsidR="00B75D6C" w:rsidRPr="00BF7516" w:rsidRDefault="00B75D6C" w:rsidP="00B75D6C">
      <w:pPr>
        <w:rPr>
          <w:rFonts w:ascii="Calibri" w:hAnsi="Calibri"/>
          <w:color w:val="FF0000"/>
          <w:sz w:val="18"/>
          <w:szCs w:val="18"/>
          <w:lang w:val="en-US"/>
        </w:rPr>
      </w:pPr>
    </w:p>
    <w:p w:rsidR="00B75D6C" w:rsidRPr="00BF7516" w:rsidRDefault="00B75D6C" w:rsidP="00B75D6C">
      <w:pPr>
        <w:pStyle w:val="Nessunaspaziatura"/>
        <w:jc w:val="both"/>
        <w:rPr>
          <w:rStyle w:val="Enfasicorsivo"/>
          <w:rFonts w:cs="Arial"/>
          <w:sz w:val="18"/>
          <w:szCs w:val="18"/>
          <w:lang w:val="en-US"/>
        </w:rPr>
      </w:pPr>
      <w:r w:rsidRPr="00BF7516">
        <w:rPr>
          <w:rStyle w:val="Enfasicorsivo"/>
          <w:rFonts w:cs="Arial"/>
          <w:sz w:val="18"/>
          <w:szCs w:val="18"/>
          <w:lang w:val="en-US"/>
        </w:rPr>
        <w:t>“Pixel is helping us in the coordination and management of our Comenius Multilateral project. Pixel always demonstrates a real expertise in European project work that is based on both specific skills and a long experience in the field. Apart from delivering a detailed plan of activities, contributing to the creation of essential formats for the carrying out of the project work, monitoring the project development and successfully reporting the in progress results to the Commission (the EACEA's rating to the interim report was 8/10), Pixel staff was constantly able to help,  in the most effective way,  to address all the challenges faced by the project, both from a management and administrative point of view”.</w:t>
      </w:r>
    </w:p>
    <w:p w:rsidR="00B75D6C" w:rsidRPr="00BF7516" w:rsidRDefault="00B75D6C" w:rsidP="00B75D6C">
      <w:pPr>
        <w:jc w:val="both"/>
        <w:rPr>
          <w:rStyle w:val="Enfasicorsivo"/>
          <w:rFonts w:ascii="Calibri" w:hAnsi="Calibri" w:cs="Arial"/>
          <w:b/>
          <w:i w:val="0"/>
          <w:sz w:val="18"/>
          <w:szCs w:val="18"/>
          <w:lang w:val="en-GB"/>
        </w:rPr>
      </w:pPr>
      <w:r w:rsidRPr="00BF7516">
        <w:rPr>
          <w:rStyle w:val="Enfasicorsivo"/>
          <w:rFonts w:ascii="Calibri" w:hAnsi="Calibri" w:cs="Arial"/>
          <w:b/>
          <w:i w:val="0"/>
          <w:sz w:val="18"/>
          <w:szCs w:val="18"/>
          <w:lang w:val="en-GB"/>
        </w:rPr>
        <w:t>Med, Italian Association for Media and Communication Education  (Italy)</w:t>
      </w:r>
    </w:p>
    <w:p w:rsidR="006D0779" w:rsidRPr="00B75D6C" w:rsidRDefault="006D0779">
      <w:pPr>
        <w:rPr>
          <w:lang w:val="en-US"/>
        </w:rPr>
      </w:pPr>
    </w:p>
    <w:sectPr w:rsidR="006D0779" w:rsidRPr="00B75D6C">
      <w:headerReference w:type="default" r:id="rId5"/>
      <w:footerReference w:type="even" r:id="rId6"/>
      <w:footerReference w:type="default" r:id="rId7"/>
      <w:pgSz w:w="11906" w:h="16838" w:code="9"/>
      <w:pgMar w:top="993" w:right="1418" w:bottom="1418" w:left="1418" w:header="420" w:footer="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DA" w:rsidRDefault="00622D7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D58DA" w:rsidRDefault="00622D7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DA" w:rsidRDefault="00622D7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DD58DA" w:rsidRDefault="00622D71">
    <w:pPr>
      <w:pStyle w:val="Pidipagina"/>
      <w:jc w:val="center"/>
      <w:rPr>
        <w:lang w:val="fr-FR"/>
      </w:rPr>
    </w:pPr>
  </w:p>
  <w:p w:rsidR="00DD58DA" w:rsidRDefault="00622D71">
    <w:pPr>
      <w:pStyle w:val="Pidipagina"/>
      <w:jc w:val="center"/>
      <w:rPr>
        <w:lang w:val="fr-FR"/>
      </w:rPr>
    </w:pPr>
  </w:p>
  <w:p w:rsidR="00DD58DA" w:rsidRDefault="00622D71">
    <w:pPr>
      <w:pStyle w:val="Pidipagina"/>
      <w:jc w:val="center"/>
      <w:rPr>
        <w:rFonts w:ascii=" Arial" w:hAnsi=" Arial"/>
        <w:color w:val="000080"/>
        <w:sz w:val="18"/>
        <w:lang w:val="fr-FR"/>
      </w:rPr>
    </w:pPr>
  </w:p>
  <w:p w:rsidR="00DD58DA" w:rsidRDefault="00622D71">
    <w:pPr>
      <w:pStyle w:val="Pidipagina"/>
      <w:jc w:val="center"/>
      <w:rPr>
        <w:sz w:val="18"/>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DA" w:rsidRDefault="00622D71">
    <w:pPr>
      <w:pStyle w:val="Titolo1"/>
      <w:ind w:left="7788"/>
      <w:rPr>
        <w:rFonts w:ascii="Arial" w:hAnsi="Arial" w:cs="Arial"/>
        <w:b w:val="0"/>
        <w:bCs/>
        <w:i/>
        <w:iCs/>
        <w:color w:val="000080"/>
        <w:sz w:val="14"/>
      </w:rPr>
    </w:pPr>
  </w:p>
  <w:p w:rsidR="00DD58DA" w:rsidRDefault="00622D71">
    <w:pPr>
      <w:rPr>
        <w:rFonts w:ascii="Arial" w:hAnsi="Arial" w:cs="Arial"/>
        <w:i/>
        <w:iCs/>
        <w:sz w:val="16"/>
      </w:rPr>
    </w:pPr>
  </w:p>
  <w:p w:rsidR="00DD58DA" w:rsidRDefault="00622D71">
    <w:pPr>
      <w:rPr>
        <w:rFonts w:ascii="Arial" w:hAnsi="Arial" w:cs="Arial"/>
        <w:i/>
        <w:iCs/>
        <w:sz w:val="16"/>
      </w:rPr>
    </w:pPr>
  </w:p>
  <w:p w:rsidR="00DD58DA" w:rsidRDefault="00622D71">
    <w:pPr>
      <w:pStyle w:val="Pidipagina"/>
      <w:jc w:val="center"/>
      <w:rPr>
        <w:rFonts w:ascii=" Arial" w:hAnsi=" Arial"/>
        <w:color w:val="000080"/>
        <w:sz w:val="18"/>
      </w:rPr>
    </w:pPr>
  </w:p>
  <w:p w:rsidR="00DD58DA" w:rsidRDefault="00622D71">
    <w:pPr>
      <w:pStyle w:val="Intestazione"/>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843DE"/>
    <w:multiLevelType w:val="hybridMultilevel"/>
    <w:tmpl w:val="9AF64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B75D6C"/>
    <w:rsid w:val="00014F20"/>
    <w:rsid w:val="00020287"/>
    <w:rsid w:val="000A6DF4"/>
    <w:rsid w:val="005F0FF9"/>
    <w:rsid w:val="00622D71"/>
    <w:rsid w:val="006D0779"/>
    <w:rsid w:val="007806F5"/>
    <w:rsid w:val="00783819"/>
    <w:rsid w:val="00845558"/>
    <w:rsid w:val="00B26CA4"/>
    <w:rsid w:val="00B36636"/>
    <w:rsid w:val="00B75D6C"/>
    <w:rsid w:val="00D54B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D6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75D6C"/>
    <w:pPr>
      <w:keepNext/>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75D6C"/>
    <w:rPr>
      <w:rFonts w:ascii="Times New Roman" w:eastAsia="Times New Roman" w:hAnsi="Times New Roman" w:cs="Times New Roman"/>
      <w:b/>
      <w:sz w:val="20"/>
      <w:szCs w:val="20"/>
      <w:lang w:eastAsia="it-IT"/>
    </w:rPr>
  </w:style>
  <w:style w:type="paragraph" w:styleId="Intestazione">
    <w:name w:val="header"/>
    <w:basedOn w:val="Normale"/>
    <w:link w:val="IntestazioneCarattere"/>
    <w:rsid w:val="00B75D6C"/>
    <w:pPr>
      <w:tabs>
        <w:tab w:val="center" w:pos="4819"/>
        <w:tab w:val="right" w:pos="9638"/>
      </w:tabs>
    </w:pPr>
  </w:style>
  <w:style w:type="character" w:customStyle="1" w:styleId="IntestazioneCarattere">
    <w:name w:val="Intestazione Carattere"/>
    <w:basedOn w:val="Carpredefinitoparagrafo"/>
    <w:link w:val="Intestazione"/>
    <w:rsid w:val="00B75D6C"/>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B75D6C"/>
    <w:pPr>
      <w:tabs>
        <w:tab w:val="center" w:pos="4819"/>
        <w:tab w:val="right" w:pos="9638"/>
      </w:tabs>
    </w:pPr>
  </w:style>
  <w:style w:type="character" w:customStyle="1" w:styleId="PidipaginaCarattere">
    <w:name w:val="Piè di pagina Carattere"/>
    <w:basedOn w:val="Carpredefinitoparagrafo"/>
    <w:link w:val="Pidipagina"/>
    <w:semiHidden/>
    <w:rsid w:val="00B75D6C"/>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B75D6C"/>
  </w:style>
  <w:style w:type="paragraph" w:styleId="Nessunaspaziatura">
    <w:name w:val="No Spacing"/>
    <w:uiPriority w:val="1"/>
    <w:qFormat/>
    <w:rsid w:val="00B75D6C"/>
    <w:pPr>
      <w:spacing w:after="0" w:line="240" w:lineRule="auto"/>
    </w:pPr>
    <w:rPr>
      <w:rFonts w:ascii="Calibri" w:eastAsia="Calibri" w:hAnsi="Calibri" w:cs="Times New Roman"/>
    </w:rPr>
  </w:style>
  <w:style w:type="paragraph" w:styleId="Paragrafoelenco">
    <w:name w:val="List Paragraph"/>
    <w:basedOn w:val="Normale"/>
    <w:uiPriority w:val="34"/>
    <w:qFormat/>
    <w:rsid w:val="00B75D6C"/>
    <w:pPr>
      <w:ind w:left="708"/>
    </w:pPr>
  </w:style>
  <w:style w:type="character" w:styleId="Enfasicorsivo">
    <w:name w:val="Emphasis"/>
    <w:basedOn w:val="Carpredefinitoparagrafo"/>
    <w:qFormat/>
    <w:rsid w:val="00B75D6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2010-10-08T12:45:00Z</dcterms:created>
  <dcterms:modified xsi:type="dcterms:W3CDTF">2010-10-08T12:46:00Z</dcterms:modified>
</cp:coreProperties>
</file>